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62EC">
      <w:pPr>
        <w:widowControl w:val="0"/>
        <w:numPr>
          <w:ilvl w:val="0"/>
          <w:numId w:val="0"/>
        </w:numPr>
        <w:jc w:val="both"/>
      </w:pPr>
    </w:p>
    <w:p w14:paraId="6A02F8F6">
      <w:pPr>
        <w:numPr>
          <w:ilvl w:val="0"/>
          <w:numId w:val="0"/>
        </w:numPr>
        <w:ind w:leftChars="0"/>
        <w:jc w:val="both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Toc7382"/>
      <w:bookmarkStart w:id="1" w:name="_Toc12469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4.“</w:t>
      </w:r>
      <w:bookmarkStart w:id="2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三双四真维”教学模式成果实施过程案例</w:t>
      </w:r>
      <w:bookmarkEnd w:id="2"/>
      <w:bookmarkEnd w:id="0"/>
      <w:bookmarkEnd w:id="1"/>
    </w:p>
    <w:p w14:paraId="01F9E8B7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2405" cy="7454900"/>
            <wp:effectExtent l="0" t="0" r="635" b="12700"/>
            <wp:docPr id="172" name="图片 172" descr="ba11cf2933f5cc99d58a61871f68f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 descr="ba11cf2933f5cc99d58a61871f68f5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38899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315C688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54E0484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（课）。</w:t>
      </w:r>
    </w:p>
    <w:p w14:paraId="59EBD2BB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理解“园林绿化工”证书相关考核标准及技能竞赛评判维度（证/赛）。</w:t>
      </w:r>
    </w:p>
    <w:p w14:paraId="3A3022A8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领悟“尊重自然，顺应规律”的养护理念（思）。</w:t>
      </w:r>
    </w:p>
    <w:p w14:paraId="40A80662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i w:val="0"/>
          <w:i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sz w:val="32"/>
          <w:szCs w:val="32"/>
          <w:highlight w:val="none"/>
        </w:rPr>
        <w:t>技能目标（岗/课/赛/证融通）</w:t>
      </w:r>
    </w:p>
    <w:p w14:paraId="73F907CE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能规范使用工具，独立完成整形修剪等全流程操作（岗/课）。</w:t>
      </w:r>
    </w:p>
    <w:p w14:paraId="546EF995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能制定修剪方案，评估效果，符合岗位规范（岗）。</w:t>
      </w:r>
    </w:p>
    <w:p w14:paraId="3BF76D9B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具备应对操作突发问题的能力，对标证书考核与竞赛要求（证/赛）。</w:t>
      </w:r>
    </w:p>
    <w:p w14:paraId="151FC535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素养目标（思/岗融通）</w:t>
      </w:r>
    </w:p>
    <w:p w14:paraId="44B9B7B8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培养严谨细致、精益求精的工匠精神和安全意识（思/岗）。</w:t>
      </w:r>
    </w:p>
    <w:p w14:paraId="66E6D948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提升团队协作、创新思维和项目管理能力（岗）。</w:t>
      </w:r>
    </w:p>
    <w:p w14:paraId="1F15B643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树立生态理念，增强职业认同感与社会责任感（思）。</w:t>
      </w:r>
    </w:p>
    <w:p w14:paraId="606EC3FD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 教学重难点</w:t>
      </w:r>
    </w:p>
    <w:p w14:paraId="1654E4F8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重点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：“四真”项目的实施（真实修剪）；“双师”指导下的规范操作；“五维”中岗课赛证思要点的落地。</w:t>
      </w:r>
    </w:p>
    <w:p w14:paraId="77A844BF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难点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：修剪方案与真实环境的创新性适配（真环境+真项目）；安全风险预判（真岗位）；“五维”要素有机融合与思政的无痕渗透。</w:t>
      </w:r>
    </w:p>
    <w:p w14:paraId="22B4BFAF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四、教学准备（践行“三双四真”）</w:t>
      </w:r>
    </w:p>
    <w:p w14:paraId="3419E833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“双师”赋能准备</w:t>
      </w:r>
    </w:p>
    <w:p w14:paraId="274D35B1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校内教师：研读课标、赛证标准，设计融合教学流程。</w:t>
      </w:r>
    </w:p>
    <w:p w14:paraId="46811C54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企业导师：提供真实岗位技术规范与项目管理经验。两者协同，实现“知行耦合”。</w:t>
      </w:r>
    </w:p>
    <w:p w14:paraId="592CA7B0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“双场”与“四真”物料准备：</w:t>
      </w:r>
    </w:p>
    <w:p w14:paraId="3175AAAD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场地（双场之“现场”）：校园园林绿地（真实环境）。</w:t>
      </w:r>
    </w:p>
    <w:p w14:paraId="49C30076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器材与资源：全套真实修剪工具、防护装备、施工记录单等（真实岗位用具）；融入证书考核手册、竞赛评分表、工匠事迹（真实评价标准与思政素材）。</w:t>
      </w:r>
    </w:p>
    <w:p w14:paraId="743268B0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学生“真岗位”准备：</w:t>
      </w:r>
    </w:p>
    <w:p w14:paraId="12016AA8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预习知识，查阅赛证标准（课/赛/证衔接）。</w:t>
      </w:r>
    </w:p>
    <w:p w14:paraId="250208EF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成立项目小组，分饰项目经理、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施工员、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技术员等角色，明确真实岗位职责。</w:t>
      </w:r>
    </w:p>
    <w:p w14:paraId="33BE094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030A959F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355BDD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五、 教学过程（“三双四真五维”全流程贯穿）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855"/>
        <w:gridCol w:w="1832"/>
        <w:gridCol w:w="2307"/>
        <w:gridCol w:w="2698"/>
        <w:gridCol w:w="4229"/>
      </w:tblGrid>
      <w:tr w14:paraId="023A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3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A75517E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教学阶段</w:t>
            </w:r>
          </w:p>
        </w:tc>
        <w:tc>
          <w:tcPr>
            <w:tcW w:w="186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1FD6F3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“三双”体现</w:t>
            </w:r>
          </w:p>
        </w:tc>
        <w:tc>
          <w:tcPr>
            <w:tcW w:w="1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BDE236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“四真”体现</w:t>
            </w:r>
          </w:p>
        </w:tc>
        <w:tc>
          <w:tcPr>
            <w:tcW w:w="231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90DDD9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“五维”融通要点</w:t>
            </w:r>
          </w:p>
        </w:tc>
        <w:tc>
          <w:tcPr>
            <w:tcW w:w="270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668F46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ind w:firstLine="482" w:firstLineChars="200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活动设计概要</w:t>
            </w:r>
          </w:p>
        </w:tc>
        <w:tc>
          <w:tcPr>
            <w:tcW w:w="4204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04B162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ind w:firstLine="1205" w:firstLineChars="500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双场照片</w:t>
            </w:r>
          </w:p>
        </w:tc>
      </w:tr>
      <w:tr w14:paraId="2CB9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3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02AC5F7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 情境导入，对接岗位</w:t>
            </w:r>
          </w:p>
        </w:tc>
        <w:tc>
          <w:tcPr>
            <w:tcW w:w="186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D0793E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（从课堂引向现场）</w:t>
            </w:r>
          </w:p>
        </w:tc>
        <w:tc>
          <w:tcPr>
            <w:tcW w:w="1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4F930C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校园园林植物修剪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需求）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（引出养护工角色）</w:t>
            </w:r>
          </w:p>
        </w:tc>
        <w:tc>
          <w:tcPr>
            <w:tcW w:w="231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5DE083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岗/课/赛/证/思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：发布项目，解读岗位要求、赛证标准，融入工匠精神思政。</w:t>
            </w:r>
          </w:p>
        </w:tc>
        <w:tc>
          <w:tcPr>
            <w:tcW w:w="2707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B89AA6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呈现真实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校园园林植物修剪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需求，明确项目目标，解读赛证规则与思政引领方向。</w:t>
            </w:r>
          </w:p>
        </w:tc>
        <w:tc>
          <w:tcPr>
            <w:tcW w:w="4204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D7D8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2547620" cy="1800225"/>
                  <wp:effectExtent l="0" t="0" r="12700" b="13335"/>
                  <wp:docPr id="56" name="图片 56" descr="3f80465045e224607b647eecb0c606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3f80465045e224607b647eecb0c6063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20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2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D2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3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ABC2D5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2. 理论精讲，夯实基础</w:t>
            </w:r>
          </w:p>
        </w:tc>
        <w:tc>
          <w:tcPr>
            <w:tcW w:w="186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2BA604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（校内教师主讲）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技能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素养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0414CA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真实评价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（分析过往实操错误案例）</w:t>
            </w:r>
          </w:p>
        </w:tc>
        <w:tc>
          <w:tcPr>
            <w:tcW w:w="231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EA38F9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课/证/思：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讲解核心知识，分析错误案例，渗透安全、责任意识（思）。</w:t>
            </w:r>
          </w:p>
        </w:tc>
        <w:tc>
          <w:tcPr>
            <w:tcW w:w="2707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E980321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结合PPT、实景讲解原理，预设问题，强调安全规范与生态理念。</w:t>
            </w:r>
          </w:p>
        </w:tc>
        <w:tc>
          <w:tcPr>
            <w:tcW w:w="4204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F1FA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525395" cy="1800225"/>
                  <wp:effectExtent l="0" t="0" r="4445" b="13335"/>
                  <wp:docPr id="57" name="图片 57" descr="讲座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讲座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20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39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7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3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D23EE9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3. 示范引领，规范操作</w:t>
            </w:r>
          </w:p>
        </w:tc>
        <w:tc>
          <w:tcPr>
            <w:tcW w:w="186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20A91C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（校内教师与企业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师同台示范）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（技能示范+素养强调）</w:t>
            </w:r>
          </w:p>
        </w:tc>
        <w:tc>
          <w:tcPr>
            <w:tcW w:w="1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CA5DE0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真实环境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（现场示范）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（展示全流程）</w:t>
            </w:r>
          </w:p>
        </w:tc>
        <w:tc>
          <w:tcPr>
            <w:tcW w:w="231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A6BE0B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岗/课/赛/证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：双师拆解项目，示范操作，同步对标赛证评分细则。</w:t>
            </w:r>
          </w:p>
        </w:tc>
        <w:tc>
          <w:tcPr>
            <w:tcW w:w="2707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A9E64B1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在校内绿地进行双师协同示范，重点展示规范流程与赛证得分点。</w:t>
            </w:r>
          </w:p>
        </w:tc>
        <w:tc>
          <w:tcPr>
            <w:tcW w:w="4204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72DE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399665" cy="1800225"/>
                  <wp:effectExtent l="0" t="0" r="8255" b="13335"/>
                  <wp:docPr id="7" name="图片 7" descr="专家讲座2025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专家讲座20253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1C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3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46472F3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4. 分组实操，赛训结合</w:t>
            </w:r>
          </w:p>
        </w:tc>
        <w:tc>
          <w:tcPr>
            <w:tcW w:w="186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EECCD8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（巡回指导）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（现场实操）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（技能训练+协作素养）</w:t>
            </w:r>
          </w:p>
        </w:tc>
        <w:tc>
          <w:tcPr>
            <w:tcW w:w="1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D6907A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（小组实施）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真实环境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校园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绿地实操）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（履行组内角色）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真实评价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（双师与互评）</w:t>
            </w:r>
          </w:p>
        </w:tc>
        <w:tc>
          <w:tcPr>
            <w:tcW w:w="231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438460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岗/课/赛/证/思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全融合：学生按岗履职，双师指导；引入竞赛互评模式；渗透安全、责任思政。</w:t>
            </w:r>
          </w:p>
        </w:tc>
        <w:tc>
          <w:tcPr>
            <w:tcW w:w="2707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644B19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小组在真实场地完成修剪项目，双师指导，开展岗位技能比拼与成果互评。</w:t>
            </w:r>
          </w:p>
        </w:tc>
        <w:tc>
          <w:tcPr>
            <w:tcW w:w="4204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4CA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400300" cy="1800225"/>
                  <wp:effectExtent l="0" t="0" r="7620" b="13335"/>
                  <wp:docPr id="9" name="图片 9" descr="14专家讲座2025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4专家讲座20253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DD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32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0070828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5. 总结提升，对接岗位</w:t>
            </w:r>
          </w:p>
        </w:tc>
        <w:tc>
          <w:tcPr>
            <w:tcW w:w="1860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573221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双师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（共同总结）</w:t>
            </w:r>
          </w:p>
        </w:tc>
        <w:tc>
          <w:tcPr>
            <w:tcW w:w="1837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D86E0F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（成果展示）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真实评价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（对接企业岗位要求）</w:t>
            </w:r>
          </w:p>
        </w:tc>
        <w:tc>
          <w:tcPr>
            <w:tcW w:w="2312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C5594D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岗/课/思：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展示成果，总结要点，深化对岗位能力与职业素养的认知。</w:t>
            </w:r>
          </w:p>
        </w:tc>
        <w:tc>
          <w:tcPr>
            <w:tcW w:w="2707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7145935">
            <w:pPr>
              <w:tabs>
                <w:tab w:val="left" w:pos="720"/>
              </w:tabs>
              <w:adjustRightInd w:val="0"/>
              <w:snapToGrid w:val="0"/>
              <w:spacing w:after="0"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展示修剪效果与报告，教师总结，强调规范与创新，布置课后跟踪任务。</w:t>
            </w:r>
          </w:p>
        </w:tc>
        <w:tc>
          <w:tcPr>
            <w:tcW w:w="4204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6818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400300" cy="1800225"/>
                  <wp:effectExtent l="0" t="0" r="7620" b="13335"/>
                  <wp:docPr id="10" name="图片 10" descr="11专家讲座2025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1专家讲座20253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E7971F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23A6BA4">
      <w:pPr>
        <w:numPr>
          <w:ilvl w:val="0"/>
          <w:numId w:val="0"/>
        </w:numPr>
        <w:jc w:val="both"/>
      </w:pPr>
    </w:p>
    <w:p w14:paraId="363DEBFC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60E895E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021B7A9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995F93E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9878593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0367F03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CBE7A92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六、 教学效果与评价（“四真”评价体系）</w:t>
      </w:r>
    </w:p>
    <w:p w14:paraId="53C4CB18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过程性评价（关注“真实岗位”表现与“双向”成长）</w:t>
      </w:r>
    </w:p>
    <w:p w14:paraId="02F1E244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组内互评：基于岗位履职与团队协作，评选“优秀岗员”。</w:t>
      </w:r>
    </w:p>
    <w:p w14:paraId="77B813D2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双师评价：依据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园林植物修剪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方案设计、操作规范、安全防护等（占40%），体现“真实评价”。</w:t>
      </w:r>
    </w:p>
    <w:p w14:paraId="69EA30B0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成果性评价（聚焦“真实项目”成果与“五维”达成度）</w:t>
      </w:r>
    </w:p>
    <w:p w14:paraId="4C4DF503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实操成果：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园林植物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修剪后景观效果（占30%），是“真实项目”的核心检验。</w:t>
      </w:r>
    </w:p>
    <w:p w14:paraId="6FC6D2C2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总结报告：反思过程、分析问题（占20%），体现“课”与“思”的融合。</w:t>
      </w:r>
    </w:p>
    <w:p w14:paraId="0F02A735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赛证思衔接：推荐参与竞赛、模拟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园林绿化工技能鉴定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证书考核，综合评价思政素养与赛证能力（占10%）。</w:t>
      </w:r>
    </w:p>
    <w:p w14:paraId="11D3C236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教学效果总结</w:t>
      </w:r>
    </w:p>
    <w:p w14:paraId="797407FA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技能掌握扎实：方案合格率95%，操作规范率93%，景观效果获认可。</w:t>
      </w:r>
    </w:p>
    <w:p w14:paraId="2BD693B8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五维认知清晰：90%学生能解读赛证标准，85%学生岗位认知与责任感提升。</w:t>
      </w:r>
    </w:p>
    <w:p w14:paraId="3E6D53A9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模式验证有效：“三双四真五维”模式有效促进了知行合一与综合素养培养。</w:t>
      </w:r>
    </w:p>
    <w:p w14:paraId="2A3370FF">
      <w:pPr>
        <w:numPr>
          <w:ilvl w:val="0"/>
          <w:numId w:val="0"/>
        </w:num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教学反思与改进</w:t>
      </w:r>
    </w:p>
    <w:p w14:paraId="7BAB3E20">
      <w:pPr>
        <w:numPr>
          <w:ilvl w:val="0"/>
          <w:numId w:val="0"/>
        </w:num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亮点</w:t>
      </w:r>
    </w:p>
    <w:p w14:paraId="26BC12C6">
      <w:pPr>
        <w:numPr>
          <w:ilvl w:val="0"/>
          <w:numId w:val="0"/>
        </w:num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“三双”协同，优势互补： 双师双场确保了教学的专业性与实践性。</w:t>
      </w:r>
    </w:p>
    <w:p w14:paraId="4BE4D2EF">
      <w:pPr>
        <w:numPr>
          <w:ilvl w:val="0"/>
          <w:numId w:val="0"/>
        </w:num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“四真”驱动，学做一体： 真实项目有效激发学习内驱力。</w:t>
      </w:r>
    </w:p>
    <w:p w14:paraId="531AD435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“五维”引领，全面发展： 系统化融合了技能、标准与素养培养。</w:t>
      </w:r>
    </w:p>
    <w:p w14:paraId="78F69DD0">
      <w:pPr>
        <w:tabs>
          <w:tab w:val="left" w:pos="720"/>
        </w:tabs>
        <w:adjustRightInd w:val="0"/>
        <w:snapToGrid w:val="0"/>
        <w:spacing w:after="0" w:line="360" w:lineRule="auto"/>
        <w:ind w:firstLine="643" w:firstLineChars="2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改进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措施</w:t>
      </w:r>
    </w:p>
    <w:p w14:paraId="24FB50BE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强化“双师”前期指导： 邀请企业导师提前介入方案设计指导，引入更多真实优秀案例。</w:t>
      </w:r>
    </w:p>
    <w:p w14:paraId="613A15DD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拓展“双场”教学广度：深化校企合作，增加学生进入企业真实项目现场“工学交替”的时长，让“现场”教学更深入。</w:t>
      </w:r>
    </w:p>
    <w:p w14:paraId="587E2341">
      <w:pPr>
        <w:tabs>
          <w:tab w:val="left" w:pos="720"/>
        </w:tabs>
        <w:adjustRightInd w:val="0"/>
        <w:snapToGrid w:val="0"/>
        <w:spacing w:after="0"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优化“五维”融通路径：将竞赛评分表指标更细化为日常教学评价表（真实评价），深入挖掘行业故事中的思政元素，实现“思”的无痕融入。定期组织赛证模拟，提升融合的熟练度与自然度。</w:t>
      </w:r>
    </w:p>
    <w:p w14:paraId="1EE97A0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14A45412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BC70606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2609C86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D9515D9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C4EEFB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310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E59C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E59C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2EEC"/>
    <w:rsid w:val="0194674A"/>
    <w:rsid w:val="0425013C"/>
    <w:rsid w:val="050A417B"/>
    <w:rsid w:val="058D7738"/>
    <w:rsid w:val="06A0349B"/>
    <w:rsid w:val="06A20FC1"/>
    <w:rsid w:val="07AA2823"/>
    <w:rsid w:val="07F65A68"/>
    <w:rsid w:val="08626C5A"/>
    <w:rsid w:val="08EB6C4F"/>
    <w:rsid w:val="09622C8A"/>
    <w:rsid w:val="09652EA6"/>
    <w:rsid w:val="097F383C"/>
    <w:rsid w:val="09EF6C13"/>
    <w:rsid w:val="0A0A75A9"/>
    <w:rsid w:val="0AE20526"/>
    <w:rsid w:val="0BDC4F75"/>
    <w:rsid w:val="0D5D20E6"/>
    <w:rsid w:val="0D9A50E8"/>
    <w:rsid w:val="0DC857B1"/>
    <w:rsid w:val="0DD56120"/>
    <w:rsid w:val="0DDC300B"/>
    <w:rsid w:val="0FA4042D"/>
    <w:rsid w:val="11A402E3"/>
    <w:rsid w:val="121F3E0E"/>
    <w:rsid w:val="12FB03D7"/>
    <w:rsid w:val="13BA5B9C"/>
    <w:rsid w:val="141379A2"/>
    <w:rsid w:val="14863CD0"/>
    <w:rsid w:val="14A01236"/>
    <w:rsid w:val="155314CB"/>
    <w:rsid w:val="156264EB"/>
    <w:rsid w:val="15D1541F"/>
    <w:rsid w:val="164200CB"/>
    <w:rsid w:val="16DA6555"/>
    <w:rsid w:val="174E26C0"/>
    <w:rsid w:val="17654071"/>
    <w:rsid w:val="185A5BA0"/>
    <w:rsid w:val="188E75F7"/>
    <w:rsid w:val="197B7B7C"/>
    <w:rsid w:val="1998697F"/>
    <w:rsid w:val="19CF7EC7"/>
    <w:rsid w:val="1A644AB4"/>
    <w:rsid w:val="1A951111"/>
    <w:rsid w:val="1A964EAE"/>
    <w:rsid w:val="1B656D35"/>
    <w:rsid w:val="1BA809D0"/>
    <w:rsid w:val="1BC31CAE"/>
    <w:rsid w:val="1D7A45EE"/>
    <w:rsid w:val="1FA871F0"/>
    <w:rsid w:val="205253AE"/>
    <w:rsid w:val="21436B21"/>
    <w:rsid w:val="21D40771"/>
    <w:rsid w:val="233139A1"/>
    <w:rsid w:val="239C706C"/>
    <w:rsid w:val="247C6E9E"/>
    <w:rsid w:val="254554E2"/>
    <w:rsid w:val="25710085"/>
    <w:rsid w:val="278B1BE2"/>
    <w:rsid w:val="2886653D"/>
    <w:rsid w:val="292C0E92"/>
    <w:rsid w:val="297B7724"/>
    <w:rsid w:val="29852351"/>
    <w:rsid w:val="29934A6D"/>
    <w:rsid w:val="2AA809EC"/>
    <w:rsid w:val="2B0C2EEC"/>
    <w:rsid w:val="2B597F39"/>
    <w:rsid w:val="2D340315"/>
    <w:rsid w:val="2E2C723F"/>
    <w:rsid w:val="2EAC037F"/>
    <w:rsid w:val="2ECB2EFB"/>
    <w:rsid w:val="30004E27"/>
    <w:rsid w:val="30405223"/>
    <w:rsid w:val="307B625B"/>
    <w:rsid w:val="31644F41"/>
    <w:rsid w:val="318555E4"/>
    <w:rsid w:val="31921AAF"/>
    <w:rsid w:val="32285F6F"/>
    <w:rsid w:val="32A970B0"/>
    <w:rsid w:val="32DF0D23"/>
    <w:rsid w:val="32DF154A"/>
    <w:rsid w:val="34384CCA"/>
    <w:rsid w:val="34E6283D"/>
    <w:rsid w:val="355A28E3"/>
    <w:rsid w:val="370B658B"/>
    <w:rsid w:val="377C1237"/>
    <w:rsid w:val="39E62997"/>
    <w:rsid w:val="3A4678DA"/>
    <w:rsid w:val="3AB02FA5"/>
    <w:rsid w:val="3AFB6916"/>
    <w:rsid w:val="3B2714BA"/>
    <w:rsid w:val="3C680F15"/>
    <w:rsid w:val="3CA54D8C"/>
    <w:rsid w:val="3CCF3BB7"/>
    <w:rsid w:val="3DB80AEF"/>
    <w:rsid w:val="3E077380"/>
    <w:rsid w:val="3E481E73"/>
    <w:rsid w:val="3E622809"/>
    <w:rsid w:val="3E894239"/>
    <w:rsid w:val="3EAE5A4E"/>
    <w:rsid w:val="3EFB6EE5"/>
    <w:rsid w:val="40442B0E"/>
    <w:rsid w:val="40C1415E"/>
    <w:rsid w:val="4280593C"/>
    <w:rsid w:val="43217136"/>
    <w:rsid w:val="45E651CD"/>
    <w:rsid w:val="46E2098A"/>
    <w:rsid w:val="47137A73"/>
    <w:rsid w:val="484B6D1E"/>
    <w:rsid w:val="489B34E7"/>
    <w:rsid w:val="49695393"/>
    <w:rsid w:val="4A2D4613"/>
    <w:rsid w:val="4B7C315C"/>
    <w:rsid w:val="4BEC46C7"/>
    <w:rsid w:val="4C4F0870"/>
    <w:rsid w:val="4C8F5111"/>
    <w:rsid w:val="4C9E7102"/>
    <w:rsid w:val="4CA74208"/>
    <w:rsid w:val="4CB93F3C"/>
    <w:rsid w:val="4E9609D8"/>
    <w:rsid w:val="4FD95020"/>
    <w:rsid w:val="516E1798"/>
    <w:rsid w:val="51FF4AE6"/>
    <w:rsid w:val="538B4884"/>
    <w:rsid w:val="544B7B6F"/>
    <w:rsid w:val="5492094F"/>
    <w:rsid w:val="55A41C2D"/>
    <w:rsid w:val="55AF412E"/>
    <w:rsid w:val="55EB160A"/>
    <w:rsid w:val="566A2BCC"/>
    <w:rsid w:val="566F5EB1"/>
    <w:rsid w:val="5730129E"/>
    <w:rsid w:val="581110D0"/>
    <w:rsid w:val="58A261CC"/>
    <w:rsid w:val="596C5BED"/>
    <w:rsid w:val="59E7658C"/>
    <w:rsid w:val="5A696FA1"/>
    <w:rsid w:val="5AFF7905"/>
    <w:rsid w:val="5B590DC3"/>
    <w:rsid w:val="5BBC1352"/>
    <w:rsid w:val="5C2C0286"/>
    <w:rsid w:val="5C822547"/>
    <w:rsid w:val="5CA22C3E"/>
    <w:rsid w:val="5E9860A7"/>
    <w:rsid w:val="5EFD23AE"/>
    <w:rsid w:val="5EFD5F0A"/>
    <w:rsid w:val="5F3E6C4E"/>
    <w:rsid w:val="60C03693"/>
    <w:rsid w:val="612C6F7A"/>
    <w:rsid w:val="64AD2180"/>
    <w:rsid w:val="64D4595F"/>
    <w:rsid w:val="6502427A"/>
    <w:rsid w:val="66D954AE"/>
    <w:rsid w:val="68330BEE"/>
    <w:rsid w:val="68FB170C"/>
    <w:rsid w:val="69034A64"/>
    <w:rsid w:val="69CB37D4"/>
    <w:rsid w:val="6A484E25"/>
    <w:rsid w:val="6AC00E5F"/>
    <w:rsid w:val="6B0A20DA"/>
    <w:rsid w:val="6B737C7F"/>
    <w:rsid w:val="6CBF0CA2"/>
    <w:rsid w:val="6D8A12B0"/>
    <w:rsid w:val="6EEB2223"/>
    <w:rsid w:val="6F9B59F7"/>
    <w:rsid w:val="721573A0"/>
    <w:rsid w:val="722241AD"/>
    <w:rsid w:val="7366631C"/>
    <w:rsid w:val="739369E5"/>
    <w:rsid w:val="739E4DB7"/>
    <w:rsid w:val="73AD49A8"/>
    <w:rsid w:val="73E060CE"/>
    <w:rsid w:val="748A428C"/>
    <w:rsid w:val="76E00193"/>
    <w:rsid w:val="770519A8"/>
    <w:rsid w:val="775748F9"/>
    <w:rsid w:val="78BB4A14"/>
    <w:rsid w:val="78DA7590"/>
    <w:rsid w:val="791B3704"/>
    <w:rsid w:val="79B53B59"/>
    <w:rsid w:val="79EB30D7"/>
    <w:rsid w:val="7A9D6AC7"/>
    <w:rsid w:val="7B8437E3"/>
    <w:rsid w:val="7BF24BF0"/>
    <w:rsid w:val="7C6929D9"/>
    <w:rsid w:val="7D637428"/>
    <w:rsid w:val="7DA939D5"/>
    <w:rsid w:val="7ECB797B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eastAsia="黑体"/>
      <w:b/>
      <w:spacing w:val="30"/>
      <w:sz w:val="52"/>
      <w:szCs w:val="52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rPr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2248</Words>
  <Characters>2725</Characters>
  <Lines>0</Lines>
  <Paragraphs>0</Paragraphs>
  <TotalTime>7</TotalTime>
  <ScaleCrop>false</ScaleCrop>
  <LinksUpToDate>false</LinksUpToDate>
  <CharactersWithSpaces>3012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2026-03-21T22:37:00Z</dcterms:created>
  <dc:creator>陈振锋</dc:creator>
  <cp:lastModifiedBy>陈振锋</cp:lastModifiedBy>
  <dcterms:modified xsi:type="dcterms:W3CDTF">2026-07-02T03:20:12Z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4693802382654C9E9D6D3974C094EDB2_13</vt:lpwstr>
  </property>
  <property fmtid="{D5CDD505-2E9C-101B-9397-08002B2CF9AE}" pid="4" name="KSOTemplateDocerSaveRecord">
    <vt:lpwstr>eyJoZGlkIjoiNDVhNmEzMzRhZWIyMjRiNDg3NTVmMTNjYzNjNDRkM2YiLCJ1c2VySWQiOiIxMTgxOTEzNjM1In0=</vt:lpwstr>
  </property>
</Properties>
</file>